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E3C61" w14:textId="77777777" w:rsidR="00EE3C48" w:rsidRPr="00861E3B" w:rsidRDefault="001532AB" w:rsidP="001532AB">
      <w:pPr>
        <w:pBdr>
          <w:bottom w:val="thinThickSmallGap" w:sz="24" w:space="1" w:color="auto"/>
        </w:pBdr>
        <w:rPr>
          <w:rFonts w:ascii="Calibri" w:hAnsi="Calibri" w:cs="Arial"/>
          <w:sz w:val="52"/>
        </w:rPr>
      </w:pPr>
      <w:bookmarkStart w:id="0" w:name="OLE_LINK1"/>
      <w:bookmarkStart w:id="1" w:name="OLE_LINK2"/>
      <w:bookmarkStart w:id="2" w:name="_Hlk512251893"/>
      <w:r w:rsidRPr="00861E3B">
        <w:rPr>
          <w:rFonts w:ascii="Calibri" w:hAnsi="Calibri" w:cs="Arial"/>
          <w:b/>
          <w:sz w:val="52"/>
        </w:rPr>
        <w:t>News Release</w:t>
      </w:r>
    </w:p>
    <w:p w14:paraId="2CBF0EDC" w14:textId="77777777" w:rsidR="001532AB" w:rsidRPr="00861E3B" w:rsidRDefault="00EE3C48" w:rsidP="001532AB">
      <w:pPr>
        <w:spacing w:before="120"/>
        <w:rPr>
          <w:rFonts w:ascii="Calibri" w:hAnsi="Calibri"/>
        </w:rPr>
      </w:pPr>
      <w:r w:rsidRPr="00861E3B">
        <w:rPr>
          <w:rFonts w:ascii="Calibri" w:hAnsi="Calibri"/>
        </w:rPr>
        <w:t>S</w:t>
      </w:r>
      <w:r w:rsidR="001532AB" w:rsidRPr="00861E3B">
        <w:rPr>
          <w:rFonts w:ascii="Calibri" w:hAnsi="Calibri"/>
        </w:rPr>
        <w:t>anta Cruz County Clerk/Elections</w:t>
      </w:r>
    </w:p>
    <w:p w14:paraId="38A9DB8C" w14:textId="77777777" w:rsidR="00EE3C48" w:rsidRPr="00861E3B" w:rsidRDefault="00EE3C48">
      <w:pPr>
        <w:rPr>
          <w:rFonts w:ascii="Calibri" w:hAnsi="Calibri"/>
        </w:rPr>
      </w:pPr>
      <w:r w:rsidRPr="00861E3B">
        <w:rPr>
          <w:rFonts w:ascii="Calibri" w:hAnsi="Calibri"/>
        </w:rPr>
        <w:t xml:space="preserve">701 </w:t>
      </w:r>
      <w:r w:rsidR="001532AB" w:rsidRPr="00861E3B">
        <w:rPr>
          <w:rFonts w:ascii="Calibri" w:hAnsi="Calibri"/>
        </w:rPr>
        <w:t>Ocean St., Room</w:t>
      </w:r>
      <w:r w:rsidRPr="00861E3B">
        <w:rPr>
          <w:rFonts w:ascii="Calibri" w:hAnsi="Calibri"/>
        </w:rPr>
        <w:t xml:space="preserve"> </w:t>
      </w:r>
      <w:r w:rsidR="008D0ED8">
        <w:rPr>
          <w:rFonts w:ascii="Calibri" w:hAnsi="Calibri"/>
        </w:rPr>
        <w:t>3</w:t>
      </w:r>
      <w:r w:rsidRPr="00861E3B">
        <w:rPr>
          <w:rFonts w:ascii="Calibri" w:hAnsi="Calibri"/>
        </w:rPr>
        <w:t>10</w:t>
      </w:r>
    </w:p>
    <w:p w14:paraId="67586A97" w14:textId="77777777" w:rsidR="00EE3C48" w:rsidRPr="00861E3B" w:rsidRDefault="001532AB">
      <w:pPr>
        <w:rPr>
          <w:rFonts w:ascii="Calibri" w:hAnsi="Calibri"/>
        </w:rPr>
      </w:pPr>
      <w:r w:rsidRPr="00861E3B">
        <w:rPr>
          <w:rFonts w:ascii="Calibri" w:hAnsi="Calibri"/>
        </w:rPr>
        <w:t>Santa Cruz</w:t>
      </w:r>
      <w:r w:rsidR="00EE3C48" w:rsidRPr="00861E3B">
        <w:rPr>
          <w:rFonts w:ascii="Calibri" w:hAnsi="Calibri"/>
        </w:rPr>
        <w:t>, CA 95060</w:t>
      </w:r>
    </w:p>
    <w:p w14:paraId="45FE0FCD" w14:textId="77777777" w:rsidR="00EE3C48" w:rsidRPr="00861E3B" w:rsidRDefault="00EE3C48">
      <w:pPr>
        <w:rPr>
          <w:rFonts w:ascii="Calibri" w:hAnsi="Calibri"/>
        </w:rPr>
      </w:pPr>
      <w:r w:rsidRPr="00861E3B">
        <w:rPr>
          <w:rFonts w:ascii="Calibri" w:hAnsi="Calibri"/>
        </w:rPr>
        <w:t>831-454-2060 / F</w:t>
      </w:r>
      <w:r w:rsidR="001532AB" w:rsidRPr="00861E3B">
        <w:rPr>
          <w:rFonts w:ascii="Calibri" w:hAnsi="Calibri"/>
        </w:rPr>
        <w:t>ax</w:t>
      </w:r>
      <w:r w:rsidRPr="00861E3B">
        <w:rPr>
          <w:rFonts w:ascii="Calibri" w:hAnsi="Calibri"/>
        </w:rPr>
        <w:t>: 831-454-2445</w:t>
      </w:r>
    </w:p>
    <w:p w14:paraId="3EB1095C" w14:textId="77777777" w:rsidR="00EE3C48" w:rsidRPr="00861E3B" w:rsidRDefault="00EE3C48">
      <w:pPr>
        <w:tabs>
          <w:tab w:val="left" w:pos="-1440"/>
        </w:tabs>
        <w:ind w:left="5040" w:hanging="5040"/>
        <w:rPr>
          <w:rFonts w:ascii="Calibri" w:hAnsi="Calibri"/>
        </w:rPr>
      </w:pPr>
      <w:r w:rsidRPr="00861E3B">
        <w:rPr>
          <w:rFonts w:ascii="Calibri" w:hAnsi="Calibri"/>
        </w:rPr>
        <w:t xml:space="preserve">E-mail: </w:t>
      </w:r>
      <w:hyperlink r:id="rId4" w:history="1">
        <w:r w:rsidR="001532AB" w:rsidRPr="00861E3B">
          <w:rPr>
            <w:rStyle w:val="Hyperlink"/>
            <w:rFonts w:ascii="Calibri" w:hAnsi="Calibri"/>
          </w:rPr>
          <w:t>gail.pellerin@santacruzcounty.us</w:t>
        </w:r>
      </w:hyperlink>
      <w:r w:rsidR="001532AB" w:rsidRPr="00861E3B">
        <w:rPr>
          <w:rFonts w:ascii="Calibri" w:hAnsi="Calibri"/>
        </w:rPr>
        <w:t xml:space="preserve"> </w:t>
      </w:r>
    </w:p>
    <w:p w14:paraId="28C0D8C1" w14:textId="77777777" w:rsidR="00EE3C48" w:rsidRPr="00861E3B" w:rsidRDefault="00EE3C48">
      <w:pPr>
        <w:rPr>
          <w:rFonts w:ascii="Calibri" w:hAnsi="Calibri"/>
        </w:rPr>
      </w:pPr>
      <w:r w:rsidRPr="00861E3B">
        <w:rPr>
          <w:rFonts w:ascii="Calibri" w:hAnsi="Calibri"/>
        </w:rPr>
        <w:t xml:space="preserve">Website: </w:t>
      </w:r>
      <w:hyperlink r:id="rId5" w:history="1">
        <w:r w:rsidRPr="00861E3B">
          <w:rPr>
            <w:rStyle w:val="Hyperlink"/>
            <w:rFonts w:ascii="Calibri" w:hAnsi="Calibri"/>
          </w:rPr>
          <w:t>www.votescount.com</w:t>
        </w:r>
      </w:hyperlink>
      <w:r w:rsidRPr="00861E3B">
        <w:rPr>
          <w:rFonts w:ascii="Calibri" w:hAnsi="Calibri"/>
          <w:u w:val="single"/>
        </w:rPr>
        <w:t xml:space="preserve"> </w:t>
      </w:r>
      <w:r w:rsidR="001532AB" w:rsidRPr="00861E3B">
        <w:rPr>
          <w:rFonts w:ascii="Calibri" w:hAnsi="Calibri"/>
        </w:rPr>
        <w:t xml:space="preserve">&amp; </w:t>
      </w:r>
      <w:hyperlink r:id="rId6" w:history="1">
        <w:r w:rsidR="001532AB" w:rsidRPr="00861E3B">
          <w:rPr>
            <w:rStyle w:val="Hyperlink"/>
            <w:rFonts w:ascii="Calibri" w:hAnsi="Calibri"/>
          </w:rPr>
          <w:t>www.sccoclerk.com</w:t>
        </w:r>
      </w:hyperlink>
      <w:r w:rsidR="001532AB" w:rsidRPr="00861E3B">
        <w:rPr>
          <w:rFonts w:ascii="Calibri" w:hAnsi="Calibri"/>
        </w:rPr>
        <w:t xml:space="preserve"> </w:t>
      </w:r>
    </w:p>
    <w:p w14:paraId="09481EC9" w14:textId="77777777" w:rsidR="00EE3C48" w:rsidRDefault="00EE3C48" w:rsidP="004867DB">
      <w:pPr>
        <w:tabs>
          <w:tab w:val="left" w:pos="-1440"/>
        </w:tabs>
        <w:rPr>
          <w:rFonts w:ascii="Calibri" w:hAnsi="Calibri"/>
        </w:rPr>
      </w:pPr>
    </w:p>
    <w:p w14:paraId="2ED1C11D" w14:textId="4662B735" w:rsidR="00D6204B" w:rsidRDefault="00611F9A" w:rsidP="004867DB">
      <w:pPr>
        <w:tabs>
          <w:tab w:val="left" w:pos="-14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January </w:t>
      </w:r>
      <w:r w:rsidR="003C4DE7">
        <w:rPr>
          <w:rFonts w:ascii="Calibri" w:hAnsi="Calibri"/>
          <w:sz w:val="22"/>
          <w:szCs w:val="22"/>
        </w:rPr>
        <w:t>23, 2020</w:t>
      </w:r>
    </w:p>
    <w:p w14:paraId="3FEA42F0" w14:textId="77777777" w:rsidR="00D6204B" w:rsidRPr="00861E3B" w:rsidRDefault="00D6204B" w:rsidP="004867DB">
      <w:pPr>
        <w:tabs>
          <w:tab w:val="left" w:pos="-1440"/>
        </w:tabs>
        <w:rPr>
          <w:rFonts w:ascii="Calibri" w:hAnsi="Calibri"/>
          <w:sz w:val="22"/>
          <w:szCs w:val="22"/>
        </w:rPr>
      </w:pPr>
    </w:p>
    <w:bookmarkEnd w:id="0"/>
    <w:bookmarkEnd w:id="1"/>
    <w:p w14:paraId="1916BD05" w14:textId="77777777" w:rsidR="00976655" w:rsidRPr="00861E3B" w:rsidRDefault="00976655" w:rsidP="0097665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Calibri" w:hAnsi="Calibri"/>
          <w:sz w:val="22"/>
        </w:rPr>
      </w:pPr>
      <w:r w:rsidRPr="00861E3B">
        <w:rPr>
          <w:rFonts w:ascii="Calibri" w:hAnsi="Calibri"/>
          <w:sz w:val="22"/>
        </w:rPr>
        <w:t>Contact:</w:t>
      </w:r>
      <w:r w:rsidRPr="00861E3B">
        <w:rPr>
          <w:rFonts w:ascii="Calibri" w:hAnsi="Calibri"/>
          <w:sz w:val="22"/>
        </w:rPr>
        <w:tab/>
        <w:t xml:space="preserve">Gail L. Pellerin, </w:t>
      </w:r>
      <w:smartTag w:uri="urn:schemas-microsoft-com:office:smarttags" w:element="place">
        <w:smartTag w:uri="urn:schemas-microsoft-com:office:smarttags" w:element="PlaceType">
          <w:r w:rsidRPr="00861E3B">
            <w:rPr>
              <w:rFonts w:ascii="Calibri" w:hAnsi="Calibri"/>
              <w:sz w:val="22"/>
            </w:rPr>
            <w:t>County</w:t>
          </w:r>
        </w:smartTag>
        <w:r w:rsidRPr="00861E3B">
          <w:rPr>
            <w:rFonts w:ascii="Calibri" w:hAnsi="Calibri"/>
            <w:sz w:val="22"/>
          </w:rPr>
          <w:t xml:space="preserve"> </w:t>
        </w:r>
        <w:smartTag w:uri="urn:schemas-microsoft-com:office:smarttags" w:element="PlaceName">
          <w:r w:rsidRPr="00861E3B">
            <w:rPr>
              <w:rFonts w:ascii="Calibri" w:hAnsi="Calibri"/>
              <w:sz w:val="22"/>
            </w:rPr>
            <w:t>Clerk</w:t>
          </w:r>
        </w:smartTag>
      </w:smartTag>
    </w:p>
    <w:p w14:paraId="185E1567" w14:textId="77777777" w:rsidR="00976655" w:rsidRPr="00861E3B" w:rsidRDefault="00976655" w:rsidP="0097665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firstLine="1080"/>
        <w:rPr>
          <w:rFonts w:ascii="Calibri" w:hAnsi="Calibri"/>
          <w:sz w:val="22"/>
        </w:rPr>
      </w:pPr>
      <w:r w:rsidRPr="00861E3B">
        <w:rPr>
          <w:rFonts w:ascii="Calibri" w:hAnsi="Calibri"/>
          <w:sz w:val="22"/>
        </w:rPr>
        <w:t>831-454-2419 / 408-316-9745 (cell)</w:t>
      </w:r>
    </w:p>
    <w:p w14:paraId="6C67C6D0" w14:textId="77777777" w:rsidR="00676DA1" w:rsidRPr="00861E3B" w:rsidRDefault="00676DA1" w:rsidP="0097665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firstLine="1080"/>
        <w:rPr>
          <w:rFonts w:ascii="Calibri" w:hAnsi="Calibri"/>
          <w:sz w:val="22"/>
        </w:rPr>
      </w:pPr>
    </w:p>
    <w:p w14:paraId="644314D1" w14:textId="3FCE56C8" w:rsidR="00976655" w:rsidRDefault="003C4DE7" w:rsidP="00D6204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Voting rights inspired art comes to the county building</w:t>
      </w:r>
    </w:p>
    <w:p w14:paraId="4FA08291" w14:textId="7CDDE7FA" w:rsidR="003C4DE7" w:rsidRPr="003C4DE7" w:rsidRDefault="003C4DE7" w:rsidP="003C4DE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120"/>
        <w:rPr>
          <w:rFonts w:ascii="Calibri" w:hAnsi="Calibri" w:cs="Calibri"/>
          <w:i/>
          <w:iCs/>
          <w:color w:val="000000"/>
          <w:szCs w:val="24"/>
        </w:rPr>
      </w:pPr>
      <w:r w:rsidRPr="003C4DE7">
        <w:rPr>
          <w:rFonts w:ascii="Calibri" w:hAnsi="Calibri"/>
          <w:bCs/>
          <w:szCs w:val="24"/>
        </w:rPr>
        <w:t xml:space="preserve">The third floor of the County Government Center will showcase the voting rights artwork from the </w:t>
      </w:r>
      <w:proofErr w:type="spellStart"/>
      <w:r w:rsidRPr="003C4DE7">
        <w:rPr>
          <w:rFonts w:ascii="Calibri" w:hAnsi="Calibri"/>
          <w:bCs/>
          <w:szCs w:val="24"/>
        </w:rPr>
        <w:t>Pajaro</w:t>
      </w:r>
      <w:proofErr w:type="spellEnd"/>
      <w:r w:rsidRPr="003C4DE7">
        <w:rPr>
          <w:rFonts w:ascii="Calibri" w:hAnsi="Calibri"/>
          <w:bCs/>
          <w:szCs w:val="24"/>
        </w:rPr>
        <w:t xml:space="preserve"> Valley Arts exhibit, </w:t>
      </w:r>
      <w:r w:rsidRPr="003C4DE7">
        <w:rPr>
          <w:rFonts w:ascii="Calibri" w:hAnsi="Calibri" w:cs="Calibri"/>
          <w:i/>
          <w:iCs/>
          <w:color w:val="000000"/>
          <w:szCs w:val="24"/>
        </w:rPr>
        <w:t xml:space="preserve">Vote! Your Vote is Your Voice/¡Vote! </w:t>
      </w:r>
      <w:proofErr w:type="spellStart"/>
      <w:r w:rsidRPr="003C4DE7">
        <w:rPr>
          <w:rFonts w:ascii="Calibri" w:hAnsi="Calibri" w:cs="Calibri"/>
          <w:i/>
          <w:iCs/>
          <w:color w:val="000000"/>
          <w:szCs w:val="24"/>
        </w:rPr>
        <w:t>Su</w:t>
      </w:r>
      <w:proofErr w:type="spellEnd"/>
      <w:r w:rsidRPr="003C4DE7">
        <w:rPr>
          <w:rFonts w:ascii="Calibri" w:hAnsi="Calibri" w:cs="Calibri"/>
          <w:i/>
          <w:iCs/>
          <w:color w:val="000000"/>
          <w:szCs w:val="24"/>
        </w:rPr>
        <w:t xml:space="preserve"> </w:t>
      </w:r>
      <w:proofErr w:type="spellStart"/>
      <w:r w:rsidRPr="003C4DE7">
        <w:rPr>
          <w:rFonts w:ascii="Calibri" w:hAnsi="Calibri" w:cs="Calibri"/>
          <w:i/>
          <w:iCs/>
          <w:color w:val="000000"/>
          <w:szCs w:val="24"/>
        </w:rPr>
        <w:t>Voto</w:t>
      </w:r>
      <w:proofErr w:type="spellEnd"/>
      <w:r w:rsidRPr="003C4DE7">
        <w:rPr>
          <w:rFonts w:ascii="Calibri" w:hAnsi="Calibri" w:cs="Calibri"/>
          <w:i/>
          <w:iCs/>
          <w:color w:val="000000"/>
          <w:szCs w:val="24"/>
        </w:rPr>
        <w:t xml:space="preserve"> es </w:t>
      </w:r>
      <w:proofErr w:type="spellStart"/>
      <w:r w:rsidRPr="003C4DE7">
        <w:rPr>
          <w:rFonts w:ascii="Calibri" w:hAnsi="Calibri" w:cs="Calibri"/>
          <w:i/>
          <w:iCs/>
          <w:color w:val="000000"/>
          <w:szCs w:val="24"/>
        </w:rPr>
        <w:t>Su</w:t>
      </w:r>
      <w:proofErr w:type="spellEnd"/>
      <w:r w:rsidRPr="003C4DE7">
        <w:rPr>
          <w:rFonts w:ascii="Calibri" w:hAnsi="Calibri" w:cs="Calibri"/>
          <w:i/>
          <w:iCs/>
          <w:color w:val="000000"/>
          <w:szCs w:val="24"/>
        </w:rPr>
        <w:t xml:space="preserve"> </w:t>
      </w:r>
      <w:proofErr w:type="spellStart"/>
      <w:r w:rsidRPr="003C4DE7">
        <w:rPr>
          <w:rFonts w:ascii="Calibri" w:hAnsi="Calibri" w:cs="Calibri"/>
          <w:i/>
          <w:iCs/>
          <w:color w:val="000000"/>
          <w:szCs w:val="24"/>
        </w:rPr>
        <w:t>Voz</w:t>
      </w:r>
      <w:proofErr w:type="spellEnd"/>
      <w:r w:rsidRPr="003C4DE7">
        <w:rPr>
          <w:rFonts w:ascii="Calibri" w:hAnsi="Calibri" w:cs="Calibri"/>
          <w:i/>
          <w:iCs/>
          <w:color w:val="000000"/>
          <w:szCs w:val="24"/>
        </w:rPr>
        <w:t xml:space="preserve">, </w:t>
      </w:r>
      <w:r w:rsidRPr="003C4DE7">
        <w:rPr>
          <w:rFonts w:ascii="Calibri" w:hAnsi="Calibri" w:cs="Calibri"/>
          <w:color w:val="000000"/>
          <w:szCs w:val="24"/>
        </w:rPr>
        <w:t>from January 27 to April 1.</w:t>
      </w:r>
      <w:r w:rsidRPr="003C4DE7">
        <w:rPr>
          <w:rFonts w:ascii="Calibri" w:hAnsi="Calibri" w:cs="Calibri"/>
          <w:i/>
          <w:iCs/>
          <w:color w:val="000000"/>
          <w:szCs w:val="24"/>
        </w:rPr>
        <w:t xml:space="preserve"> </w:t>
      </w:r>
    </w:p>
    <w:p w14:paraId="48248011" w14:textId="77777777" w:rsidR="003C4DE7" w:rsidRDefault="003C4DE7" w:rsidP="003C4DE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12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 xml:space="preserve">The exhibit </w:t>
      </w:r>
      <w:r w:rsidRPr="003C4DE7">
        <w:rPr>
          <w:rFonts w:ascii="Calibri" w:hAnsi="Calibri" w:cs="Calibri"/>
          <w:color w:val="000000"/>
          <w:szCs w:val="24"/>
        </w:rPr>
        <w:t xml:space="preserve">aims to inform, inspire and develop greater interest in the nonpartisan democratic process. Co-curated by Maria Gitin and </w:t>
      </w:r>
      <w:proofErr w:type="spellStart"/>
      <w:r w:rsidRPr="003C4DE7">
        <w:rPr>
          <w:rFonts w:ascii="Calibri" w:hAnsi="Calibri" w:cs="Calibri"/>
          <w:color w:val="000000"/>
          <w:szCs w:val="24"/>
        </w:rPr>
        <w:t>Pajaro</w:t>
      </w:r>
      <w:proofErr w:type="spellEnd"/>
      <w:r w:rsidRPr="003C4DE7">
        <w:rPr>
          <w:rFonts w:ascii="Calibri" w:hAnsi="Calibri" w:cs="Calibri"/>
          <w:color w:val="000000"/>
          <w:szCs w:val="24"/>
        </w:rPr>
        <w:t xml:space="preserve"> Valley Arts Curator Judy Stabile, the exhibit features Bob Fitch photography from the archives of Stanford University Library and artifacts from civil rights veteran Maria Gitin.  </w:t>
      </w:r>
    </w:p>
    <w:p w14:paraId="12D8D619" w14:textId="77777777" w:rsidR="003C4DE7" w:rsidRDefault="003C4DE7" w:rsidP="003C4DE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120"/>
        <w:rPr>
          <w:rFonts w:ascii="Calibri" w:hAnsi="Calibri" w:cs="Calibri"/>
          <w:b/>
          <w:bCs/>
          <w:color w:val="000000"/>
          <w:szCs w:val="24"/>
        </w:rPr>
      </w:pPr>
      <w:r w:rsidRPr="003C4DE7">
        <w:rPr>
          <w:rFonts w:ascii="Calibri" w:hAnsi="Calibri" w:cs="Calibri"/>
          <w:color w:val="000000"/>
          <w:szCs w:val="24"/>
        </w:rPr>
        <w:t xml:space="preserve">The exhibit includes contemporary regional artists’ interpretation of voting rights and informative displays from Santa Cruz County Elections Department and Watsonville City Clerk’s Office. A visual timeline highlights key events in voting rights history including the historic </w:t>
      </w:r>
      <w:r w:rsidRPr="003C4DE7">
        <w:rPr>
          <w:rFonts w:ascii="Calibri" w:hAnsi="Calibri" w:cs="Calibri"/>
          <w:i/>
          <w:iCs/>
          <w:color w:val="000000"/>
          <w:szCs w:val="24"/>
        </w:rPr>
        <w:t>Watsonville v. Gomez</w:t>
      </w:r>
      <w:r w:rsidRPr="003C4DE7">
        <w:rPr>
          <w:rFonts w:ascii="Calibri" w:hAnsi="Calibri" w:cs="Calibri"/>
          <w:color w:val="000000"/>
          <w:szCs w:val="24"/>
        </w:rPr>
        <w:t xml:space="preserve"> case.  The exhibit is presented in partnership with Santa Cruz County Elections Department and Santa Cruz County Arts Commission. </w:t>
      </w:r>
      <w:r w:rsidRPr="003C4DE7">
        <w:rPr>
          <w:rFonts w:ascii="Calibri" w:hAnsi="Calibri" w:cs="Calibri"/>
          <w:b/>
          <w:bCs/>
          <w:color w:val="000000"/>
          <w:szCs w:val="24"/>
        </w:rPr>
        <w:t> </w:t>
      </w:r>
    </w:p>
    <w:p w14:paraId="5011B384" w14:textId="1793A176" w:rsidR="003C4DE7" w:rsidRDefault="003C4DE7" w:rsidP="003C4DE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120"/>
        <w:rPr>
          <w:rFonts w:ascii="Calibri" w:hAnsi="Calibri" w:cs="Calibri"/>
          <w:color w:val="1C1E21"/>
          <w:szCs w:val="24"/>
        </w:rPr>
      </w:pPr>
      <w:r w:rsidRPr="003C4DE7">
        <w:rPr>
          <w:rFonts w:ascii="Calibri" w:hAnsi="Calibri" w:cs="Calibri"/>
          <w:color w:val="1C1E21"/>
          <w:szCs w:val="24"/>
        </w:rPr>
        <w:t xml:space="preserve">The local artists participating </w:t>
      </w:r>
      <w:proofErr w:type="gramStart"/>
      <w:r w:rsidRPr="003C4DE7">
        <w:rPr>
          <w:rFonts w:ascii="Calibri" w:hAnsi="Calibri" w:cs="Calibri"/>
          <w:color w:val="1C1E21"/>
          <w:szCs w:val="24"/>
        </w:rPr>
        <w:t>include:</w:t>
      </w:r>
      <w:proofErr w:type="gramEnd"/>
      <w:r w:rsidRPr="003C4DE7">
        <w:rPr>
          <w:rFonts w:ascii="Calibri" w:hAnsi="Calibri" w:cs="Calibri"/>
          <w:color w:val="1C1E21"/>
          <w:szCs w:val="24"/>
          <w:u w:val="single"/>
        </w:rPr>
        <w:t xml:space="preserve"> </w:t>
      </w:r>
      <w:r w:rsidRPr="003C4DE7">
        <w:rPr>
          <w:rFonts w:ascii="Calibri" w:hAnsi="Calibri" w:cs="Calibri"/>
          <w:color w:val="1C1E21"/>
          <w:szCs w:val="24"/>
        </w:rPr>
        <w:t xml:space="preserve">Jessica Carrasco, Myra Eastman, Bob Fitch, Jane Gregorius, Hedwig </w:t>
      </w:r>
      <w:proofErr w:type="spellStart"/>
      <w:r w:rsidRPr="003C4DE7">
        <w:rPr>
          <w:rFonts w:ascii="Calibri" w:hAnsi="Calibri" w:cs="Calibri"/>
          <w:color w:val="1C1E21"/>
          <w:szCs w:val="24"/>
        </w:rPr>
        <w:t>Heerschop</w:t>
      </w:r>
      <w:proofErr w:type="spellEnd"/>
      <w:r w:rsidRPr="003C4DE7">
        <w:rPr>
          <w:rFonts w:ascii="Calibri" w:hAnsi="Calibri" w:cs="Calibri"/>
          <w:color w:val="1C1E21"/>
          <w:szCs w:val="24"/>
        </w:rPr>
        <w:t>, Matt Herron, Lucien Kubo, Joshua Moreno, Helen Ruiz-Thomas, Jaime Sánchez, Sandra Takashima Shaw, Peggy Snider, Carol Walberg.</w:t>
      </w:r>
    </w:p>
    <w:p w14:paraId="09814914" w14:textId="237AC122" w:rsidR="00436C06" w:rsidRDefault="000E23D9" w:rsidP="003C4DE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120"/>
        <w:rPr>
          <w:rFonts w:ascii="Calibri" w:hAnsi="Calibri" w:cs="Calibri"/>
          <w:color w:val="1C1E21"/>
          <w:szCs w:val="24"/>
        </w:rPr>
      </w:pPr>
      <w:r>
        <w:rPr>
          <w:rFonts w:ascii="Calibri" w:hAnsi="Calibri" w:cs="Calibri"/>
          <w:color w:val="1C1E21"/>
          <w:szCs w:val="24"/>
        </w:rPr>
        <w:t xml:space="preserve">“We are so pleased to provide a home for this amazing artwork,” County Clerk Gail Pellerin said. “I hope the art and history on display will inspire people to be engaged citizens </w:t>
      </w:r>
      <w:r w:rsidR="00436C06">
        <w:rPr>
          <w:rFonts w:ascii="Calibri" w:hAnsi="Calibri" w:cs="Calibri"/>
          <w:color w:val="1C1E21"/>
          <w:szCs w:val="24"/>
        </w:rPr>
        <w:t>by being a voter on March 3 and November 3!”</w:t>
      </w:r>
    </w:p>
    <w:p w14:paraId="15A5F826" w14:textId="2EC658C5" w:rsidR="003C4DE7" w:rsidRDefault="003C4DE7" w:rsidP="003C4DE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120"/>
        <w:rPr>
          <w:rFonts w:ascii="Calibri" w:hAnsi="Calibri" w:cs="Calibri"/>
          <w:color w:val="1C1E21"/>
          <w:szCs w:val="24"/>
        </w:rPr>
      </w:pPr>
      <w:r>
        <w:rPr>
          <w:rFonts w:ascii="Calibri" w:hAnsi="Calibri" w:cs="Calibri"/>
          <w:color w:val="1C1E21"/>
          <w:szCs w:val="24"/>
        </w:rPr>
        <w:t xml:space="preserve">There will be a </w:t>
      </w:r>
      <w:r w:rsidR="000E23D9">
        <w:rPr>
          <w:rFonts w:ascii="Calibri" w:hAnsi="Calibri" w:cs="Calibri"/>
          <w:color w:val="1C1E21"/>
          <w:szCs w:val="24"/>
        </w:rPr>
        <w:t xml:space="preserve">free </w:t>
      </w:r>
      <w:r>
        <w:rPr>
          <w:rFonts w:ascii="Calibri" w:hAnsi="Calibri" w:cs="Calibri"/>
          <w:color w:val="1C1E21"/>
          <w:szCs w:val="24"/>
        </w:rPr>
        <w:t xml:space="preserve">reception </w:t>
      </w:r>
      <w:r w:rsidR="000E23D9">
        <w:rPr>
          <w:rFonts w:ascii="Calibri" w:hAnsi="Calibri" w:cs="Calibri"/>
          <w:color w:val="1C1E21"/>
          <w:szCs w:val="24"/>
        </w:rPr>
        <w:t xml:space="preserve">with appetizers and refreshments </w:t>
      </w:r>
      <w:r>
        <w:rPr>
          <w:rFonts w:ascii="Calibri" w:hAnsi="Calibri" w:cs="Calibri"/>
          <w:color w:val="1C1E21"/>
          <w:szCs w:val="24"/>
        </w:rPr>
        <w:t>on First Friday, February 7,</w:t>
      </w:r>
      <w:r w:rsidR="000E23D9">
        <w:rPr>
          <w:rFonts w:ascii="Calibri" w:hAnsi="Calibri" w:cs="Calibri"/>
          <w:color w:val="1C1E21"/>
          <w:szCs w:val="24"/>
        </w:rPr>
        <w:t xml:space="preserve"> 5 to 8pm, 701 Ocean Street, 3</w:t>
      </w:r>
      <w:r w:rsidR="000E23D9" w:rsidRPr="000E23D9">
        <w:rPr>
          <w:rFonts w:ascii="Calibri" w:hAnsi="Calibri" w:cs="Calibri"/>
          <w:color w:val="1C1E21"/>
          <w:szCs w:val="24"/>
        </w:rPr>
        <w:t>rd</w:t>
      </w:r>
      <w:r w:rsidR="000E23D9">
        <w:rPr>
          <w:rFonts w:ascii="Calibri" w:hAnsi="Calibri" w:cs="Calibri"/>
          <w:color w:val="1C1E21"/>
          <w:szCs w:val="24"/>
        </w:rPr>
        <w:t xml:space="preserve"> Floor, Santa Cruz. </w:t>
      </w:r>
      <w:r>
        <w:rPr>
          <w:rFonts w:ascii="Calibri" w:hAnsi="Calibri" w:cs="Calibri"/>
          <w:color w:val="1C1E21"/>
          <w:szCs w:val="24"/>
        </w:rPr>
        <w:t xml:space="preserve"> </w:t>
      </w:r>
    </w:p>
    <w:p w14:paraId="57B2F313" w14:textId="18DB0F1B" w:rsidR="003C4DE7" w:rsidRPr="000E23D9" w:rsidRDefault="003C4DE7" w:rsidP="003C4DE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120"/>
        <w:rPr>
          <w:rFonts w:ascii="Calibri" w:hAnsi="Calibri" w:cs="Calibri"/>
          <w:color w:val="1C1E21"/>
          <w:szCs w:val="24"/>
        </w:rPr>
      </w:pPr>
      <w:r w:rsidRPr="003C4DE7">
        <w:rPr>
          <w:rFonts w:ascii="Calibri" w:hAnsi="Calibri" w:cs="Calibri"/>
          <w:color w:val="1C1E21"/>
          <w:szCs w:val="24"/>
        </w:rPr>
        <w:t>First Friday Art Tour happens every month, rain or shine throughout Santa Cruz County.</w:t>
      </w:r>
      <w:r>
        <w:rPr>
          <w:rFonts w:ascii="Calibri" w:hAnsi="Calibri" w:cs="Calibri"/>
          <w:color w:val="1C1E21"/>
          <w:szCs w:val="24"/>
        </w:rPr>
        <w:t xml:space="preserve"> </w:t>
      </w:r>
      <w:r w:rsidRPr="003C4DE7">
        <w:rPr>
          <w:rFonts w:ascii="Calibri" w:hAnsi="Calibri" w:cs="Calibri"/>
          <w:color w:val="1C1E21"/>
          <w:szCs w:val="24"/>
        </w:rPr>
        <w:t>First Friday is a free event for enthusiastic Art Go</w:t>
      </w:r>
      <w:bookmarkStart w:id="3" w:name="_GoBack"/>
      <w:bookmarkEnd w:id="3"/>
      <w:r w:rsidRPr="003C4DE7">
        <w:rPr>
          <w:rFonts w:ascii="Calibri" w:hAnsi="Calibri" w:cs="Calibri"/>
          <w:color w:val="1C1E21"/>
          <w:szCs w:val="24"/>
        </w:rPr>
        <w:t>ers or those just looking to have a fun and enjoyable evening checking out art, music and more.</w:t>
      </w:r>
    </w:p>
    <w:p w14:paraId="5220A32C" w14:textId="65151880" w:rsidR="003C4DE7" w:rsidRDefault="003C4DE7" w:rsidP="003C4DE7">
      <w:pPr>
        <w:rPr>
          <w:rFonts w:ascii="Calibri" w:hAnsi="Calibri" w:cs="Calibri"/>
          <w:color w:val="1C1E21"/>
          <w:szCs w:val="24"/>
        </w:rPr>
      </w:pPr>
      <w:r w:rsidRPr="003C4DE7">
        <w:rPr>
          <w:rFonts w:ascii="Calibri" w:hAnsi="Calibri" w:cs="Calibri"/>
          <w:color w:val="1C1E21"/>
          <w:szCs w:val="24"/>
        </w:rPr>
        <w:t xml:space="preserve">The </w:t>
      </w:r>
      <w:r w:rsidR="000E23D9">
        <w:rPr>
          <w:rFonts w:ascii="Calibri" w:hAnsi="Calibri" w:cs="Calibri"/>
          <w:color w:val="1C1E21"/>
          <w:szCs w:val="24"/>
        </w:rPr>
        <w:t xml:space="preserve">Vote </w:t>
      </w:r>
      <w:r w:rsidRPr="003C4DE7">
        <w:rPr>
          <w:rFonts w:ascii="Calibri" w:hAnsi="Calibri" w:cs="Calibri"/>
          <w:color w:val="1C1E21"/>
          <w:szCs w:val="24"/>
        </w:rPr>
        <w:t xml:space="preserve">exhibit is free and open to the public, suitable for </w:t>
      </w:r>
      <w:r w:rsidR="000E23D9">
        <w:rPr>
          <w:rFonts w:ascii="Calibri" w:hAnsi="Calibri" w:cs="Calibri"/>
          <w:color w:val="1C1E21"/>
          <w:szCs w:val="24"/>
        </w:rPr>
        <w:t>everyone, and the</w:t>
      </w:r>
      <w:r w:rsidRPr="003C4DE7">
        <w:rPr>
          <w:rFonts w:ascii="Calibri" w:hAnsi="Calibri" w:cs="Calibri"/>
          <w:color w:val="1C1E21"/>
          <w:szCs w:val="24"/>
        </w:rPr>
        <w:t xml:space="preserve"> venue is ADA accessible.</w:t>
      </w:r>
      <w:r w:rsidR="000E23D9">
        <w:rPr>
          <w:rFonts w:ascii="Calibri" w:hAnsi="Calibri" w:cs="Calibri"/>
          <w:color w:val="1C1E21"/>
          <w:szCs w:val="24"/>
        </w:rPr>
        <w:t xml:space="preserve"> Guided tours can be arranged upon request. </w:t>
      </w:r>
    </w:p>
    <w:p w14:paraId="64FFA800" w14:textId="197C6E95" w:rsidR="000E23D9" w:rsidRDefault="000E23D9" w:rsidP="003C4DE7">
      <w:pPr>
        <w:rPr>
          <w:rFonts w:ascii="Calibri" w:hAnsi="Calibri" w:cs="Calibri"/>
          <w:color w:val="1C1E21"/>
          <w:szCs w:val="24"/>
        </w:rPr>
      </w:pPr>
    </w:p>
    <w:p w14:paraId="55AB13EF" w14:textId="33409ACB" w:rsidR="000E23D9" w:rsidRPr="003C4DE7" w:rsidRDefault="000E23D9" w:rsidP="003C4DE7">
      <w:pPr>
        <w:rPr>
          <w:rFonts w:ascii="Calibri" w:hAnsi="Calibri" w:cs="Calibri"/>
          <w:color w:val="073763"/>
          <w:szCs w:val="24"/>
        </w:rPr>
      </w:pPr>
      <w:r>
        <w:rPr>
          <w:rFonts w:ascii="Calibri" w:hAnsi="Calibri" w:cs="Calibri"/>
          <w:color w:val="1C1E21"/>
          <w:szCs w:val="24"/>
        </w:rPr>
        <w:t>For more information or to schedule a tour, please contact County Clerk Gail Pellerin at 831-454-2419.</w:t>
      </w:r>
    </w:p>
    <w:p w14:paraId="1E3A9CAE" w14:textId="77777777" w:rsidR="003C4DE7" w:rsidRDefault="003C4DE7" w:rsidP="00D6204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Calibri" w:hAnsi="Calibri"/>
          <w:szCs w:val="24"/>
        </w:rPr>
      </w:pPr>
    </w:p>
    <w:p w14:paraId="7ED6BABE" w14:textId="716AA4E3" w:rsidR="00676DA1" w:rsidRPr="003C4DE7" w:rsidRDefault="00676DA1" w:rsidP="00D6204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Calibri" w:hAnsi="Calibri"/>
          <w:szCs w:val="24"/>
        </w:rPr>
      </w:pPr>
      <w:r w:rsidRPr="003C4DE7">
        <w:rPr>
          <w:rFonts w:ascii="Calibri" w:hAnsi="Calibri"/>
          <w:szCs w:val="24"/>
        </w:rPr>
        <w:t xml:space="preserve">-end-  </w:t>
      </w:r>
      <w:bookmarkEnd w:id="2"/>
    </w:p>
    <w:sectPr w:rsidR="00676DA1" w:rsidRPr="003C4DE7" w:rsidSect="00C96FB6">
      <w:endnotePr>
        <w:numFmt w:val="decimal"/>
      </w:endnotePr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DB"/>
    <w:rsid w:val="00010B1F"/>
    <w:rsid w:val="0009389E"/>
    <w:rsid w:val="000E23D9"/>
    <w:rsid w:val="001532AB"/>
    <w:rsid w:val="001D0923"/>
    <w:rsid w:val="001D580F"/>
    <w:rsid w:val="00327B29"/>
    <w:rsid w:val="00385F9F"/>
    <w:rsid w:val="003A3A0C"/>
    <w:rsid w:val="003C4DE7"/>
    <w:rsid w:val="003C5DC2"/>
    <w:rsid w:val="003D4000"/>
    <w:rsid w:val="00402E81"/>
    <w:rsid w:val="00436C06"/>
    <w:rsid w:val="00452094"/>
    <w:rsid w:val="004867DB"/>
    <w:rsid w:val="004A2C2A"/>
    <w:rsid w:val="00562178"/>
    <w:rsid w:val="00611F9A"/>
    <w:rsid w:val="00616DCC"/>
    <w:rsid w:val="00676DA1"/>
    <w:rsid w:val="006A24EB"/>
    <w:rsid w:val="006B057F"/>
    <w:rsid w:val="007D6C04"/>
    <w:rsid w:val="00861E3B"/>
    <w:rsid w:val="0087527C"/>
    <w:rsid w:val="008D0ED8"/>
    <w:rsid w:val="00952FDD"/>
    <w:rsid w:val="00976655"/>
    <w:rsid w:val="00C96FB6"/>
    <w:rsid w:val="00D03567"/>
    <w:rsid w:val="00D6204B"/>
    <w:rsid w:val="00E605AC"/>
    <w:rsid w:val="00E63B6F"/>
    <w:rsid w:val="00EE3BAC"/>
    <w:rsid w:val="00EE3C48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3C1B083"/>
  <w15:chartTrackingRefBased/>
  <w15:docId w15:val="{B59AD40B-A62B-4409-966F-68B0FEF7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jc w:val="center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link w:val="BodyTextIndentChar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spacing w:line="360" w:lineRule="auto"/>
      <w:ind w:firstLine="360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spacing w:line="360" w:lineRule="auto"/>
      <w:ind w:firstLine="360"/>
      <w:jc w:val="both"/>
    </w:pPr>
    <w:rPr>
      <w:rFonts w:ascii="Arial" w:hAnsi="Arial"/>
    </w:rPr>
  </w:style>
  <w:style w:type="character" w:customStyle="1" w:styleId="BodyTextIndentChar">
    <w:name w:val="Body Text Indent Char"/>
    <w:link w:val="BodyTextIndent"/>
    <w:rsid w:val="00C96FB6"/>
    <w:rPr>
      <w:rFonts w:ascii="Arial" w:hAnsi="Arial"/>
      <w:snapToGrid w:val="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2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527C"/>
    <w:rPr>
      <w:rFonts w:ascii="Segoe UI" w:hAnsi="Segoe UI" w:cs="Segoe UI"/>
      <w:snapToGrid w:val="0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8752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coclerk.com" TargetMode="External"/><Relationship Id="rId5" Type="http://schemas.openxmlformats.org/officeDocument/2006/relationships/hyperlink" Target="http://www.votescount.com" TargetMode="External"/><Relationship Id="rId4" Type="http://schemas.openxmlformats.org/officeDocument/2006/relationships/hyperlink" Target="mailto:gail.pellerin@santacruzcounty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373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County of Santa Cruz</Company>
  <LinksUpToDate>false</LinksUpToDate>
  <CharactersWithSpaces>2576</CharactersWithSpaces>
  <SharedDoc>false</SharedDoc>
  <HLinks>
    <vt:vector size="30" baseType="variant">
      <vt:variant>
        <vt:i4>4194349</vt:i4>
      </vt:variant>
      <vt:variant>
        <vt:i4>12</vt:i4>
      </vt:variant>
      <vt:variant>
        <vt:i4>0</vt:i4>
      </vt:variant>
      <vt:variant>
        <vt:i4>5</vt:i4>
      </vt:variant>
      <vt:variant>
        <vt:lpwstr>mailto:lynn.stipes@santacruzcounty.us</vt:lpwstr>
      </vt:variant>
      <vt:variant>
        <vt:lpwstr/>
      </vt:variant>
      <vt:variant>
        <vt:i4>3473462</vt:i4>
      </vt:variant>
      <vt:variant>
        <vt:i4>9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5767171</vt:i4>
      </vt:variant>
      <vt:variant>
        <vt:i4>6</vt:i4>
      </vt:variant>
      <vt:variant>
        <vt:i4>0</vt:i4>
      </vt:variant>
      <vt:variant>
        <vt:i4>5</vt:i4>
      </vt:variant>
      <vt:variant>
        <vt:lpwstr>http://www.sccoclerk.com/</vt:lpwstr>
      </vt:variant>
      <vt:variant>
        <vt:lpwstr/>
      </vt:variant>
      <vt:variant>
        <vt:i4>3473462</vt:i4>
      </vt:variant>
      <vt:variant>
        <vt:i4>3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3014744</vt:i4>
      </vt:variant>
      <vt:variant>
        <vt:i4>0</vt:i4>
      </vt:variant>
      <vt:variant>
        <vt:i4>0</vt:i4>
      </vt:variant>
      <vt:variant>
        <vt:i4>5</vt:i4>
      </vt:variant>
      <vt:variant>
        <vt:lpwstr>mailto:gail.pellerin@santacruzcounty.us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County of Santa Cruz</dc:creator>
  <cp:keywords/>
  <cp:lastModifiedBy>Gail Pellerin</cp:lastModifiedBy>
  <cp:revision>3</cp:revision>
  <cp:lastPrinted>2020-01-16T18:54:00Z</cp:lastPrinted>
  <dcterms:created xsi:type="dcterms:W3CDTF">2020-01-23T23:21:00Z</dcterms:created>
  <dcterms:modified xsi:type="dcterms:W3CDTF">2020-01-24T00:06:00Z</dcterms:modified>
</cp:coreProperties>
</file>